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default" w:asciiTheme="minorEastAsia" w:hAnsiTheme="minorEastAsia" w:eastAsiaTheme="minorEastAsia" w:cstheme="minorEastAsia"/>
          <w:bCs/>
          <w:sz w:val="21"/>
          <w:szCs w:val="21"/>
        </w:rPr>
        <w:t>朱书琦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6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12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212"/>
        <w:gridCol w:w="108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积极老龄化背景下老年人社会参与价值提升研究——以杭州市为例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杭州市社科联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2023.5-2024.5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朱书琦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选题和论文、报告书写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潘静波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文献综述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胡晨沛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国家统计局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0.6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论文公开发表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公开发表论文《积极老龄化背景下老年人社会参与价值提升研究》；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完成研究报告《积极老龄化背景下老年人社会参与价值提升研究—以杭州市为例》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经费已支出100%，等待经费到账后报销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2024.5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良好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0EF913BD"/>
    <w:rsid w:val="13914AED"/>
    <w:rsid w:val="208615D1"/>
    <w:rsid w:val="24C86BB4"/>
    <w:rsid w:val="27647664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  <w:rsid w:val="7B7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495</Words>
  <Characters>527</Characters>
  <Lines>5</Lines>
  <Paragraphs>1</Paragraphs>
  <TotalTime>39</TotalTime>
  <ScaleCrop>false</ScaleCrop>
  <LinksUpToDate>false</LinksUpToDate>
  <CharactersWithSpaces>570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2018-11-16T14:56:00Z</dcterms:created>
  <dc:creator>随性</dc:creator>
  <cp:lastModifiedBy>Suki伊呀伊呀哟</cp:lastModifiedBy>
  <dcterms:modified xsi:type="dcterms:W3CDTF">2024-06-12T01:32:58Z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2D163B4DEEFF4610846C779F418E02AB_13</vt:lpwstr>
  </property>
</Properties>
</file>